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DA" w:rsidRDefault="00BA72DA" w:rsidP="00BA72D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BA72D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BA72DA" w:rsidRPr="00BA72DA" w:rsidRDefault="00BA72DA" w:rsidP="00BA72DA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BA72DA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«Права ребёнка дошкольника»</w:t>
      </w:r>
    </w:p>
    <w:p w:rsidR="00BA72DA" w:rsidRPr="00BA72DA" w:rsidRDefault="00BA72DA" w:rsidP="00BA72DA">
      <w:pPr>
        <w:shd w:val="clear" w:color="auto" w:fill="FFFFFF"/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color w:val="555555"/>
          <w:kern w:val="36"/>
          <w:sz w:val="28"/>
          <w:szCs w:val="28"/>
          <w:lang w:eastAsia="ru-RU"/>
        </w:rPr>
      </w:pPr>
    </w:p>
    <w:p w:rsidR="00BA72DA" w:rsidRPr="00BA72DA" w:rsidRDefault="00BA72DA" w:rsidP="00BA72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Уважаемые родители!</w:t>
      </w:r>
    </w:p>
    <w:p w:rsidR="00BA72DA" w:rsidRPr="00BA72DA" w:rsidRDefault="00DA0719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BA72DA"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 основным международным документам ЮНИСЕФ, касающимся прав детей относятся: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(1959);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ООН о правах ребенка (1989);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Всемирная декларация об обеспечении выживания, защиты и развития детей (1990).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Декларация прав ребенка является первым международным документом. В 10 принципах, изложенных в Декларации, провозглашаются 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Особое внимание в Декларации уделяется защите ребенка. На основе Декларации прав ребенка был разработан международный документ –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Конвенция о правах ребенка.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воспитание;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развитие;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 защиту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Конвенция увязывает права ребенка с правами и обязанностями родителей и других лиц, несущих ответственность за жизнь детей, их развитие и защиту, и предоставляет ребенку право на участие в принятии решений, затрагивающих его настоящее и будущее.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Конвенция о правах ребенка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«Защита прав детей начинается с соблюдения основных положений Конвенции о правах ребенка» (А. Жаров – уполномоченный по правам ребенка в Московской области):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Ребенком считается человек, не достигший 18 летнего возраста, если по закону он не стал совершеннолетним ранее (статья 1).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 дети равны в своих правах (статья 2). Дети имеют одинаковые права независимо от пола, цвета кожи, религии, происхождения, материального положения и других различий.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Интересы ребенка должны быть на первом месте (статья 3). Государство, принимая решения, затрагивающие интересы детей, учитывая права ребенка в первую очередь.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жизнь (статья 6). Никто не может лишить ребенка жизни или покушаться на его жизнь. Государство обязано обеспечить в максимально возможной степени выживание и здоровое развитие ребенка.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ребенка на заботу своих родителей (статья 7). Каждый ребенок имеет право на имя и гражданство при рождении, а также право знать своих родителей и право на их заботу.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сохранение своей индивидуальности (статья 8). Каждый ребенок единственный в своем роде; со всеми своими особенностями внешности, характера, именем, семейными связями, мечтами и стремлениями.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свободно выражать свое мнение (статья 12, 13) ребенок может выражать свои взгляды и мнения. При осуществлении этих прав должны уважаться права и репутация других людей.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физического или психологического насилия, оскорбления, грубого или небрежного обращения (статья 19).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Государство должно защищать ребенка от всех видов насилия, отсутствия заботы и плохого обращения со стороны родителей, а также помогать ребенку, подвергшемуся жестокому обращению со стороны взрослых.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охрану здоровья (статья 24). Каждый ребенок имеет право на охрану своего здоровья: на получение медицинской помощи, чистой питьевой воды и полноценного питания.</w:t>
      </w:r>
      <w:r w:rsidRPr="00BA72D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37F99F47" wp14:editId="7E604BA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Право на образование и обеспечение школьной дисциплины с помощью методов, уважающих достоинство ребенка (статья 28) Каждый ребенок имеет право на образование.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Начальное образование должно быть обязательным и бесплатным, среднее и высшее должно быть доступным для всех детей. В школах должны соблюдаться права ребенка и проявляться уважение к его человеческому достоинству.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Право на защиту от жестокого обращения (статья 34). Государство обеспечивает, чтобы ни один ребенок е подвергался пыткам, жестокому обращению, незаконному аресту и лишению свободы.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Нарушением прав ребенка можно считать: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лишение свободы движения,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уход родителя из дома на несколько часов и оставление ребенка одного 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применение физического насилия к ребенку,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унижение достоинств ребенка — грубые замечания, высказывания в адрес ребенка (воспитывает в ребенке озлобленность, неуверенность в себе, комплекс неполноценности, занижение самооценки, замкнутость, трусость, садизм),</w:t>
      </w:r>
      <w:proofErr w:type="gramEnd"/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угрозы в адрес ребенка,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ложь и невыполнение взрослыми своих обещаний,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элементарной заботы о ребенке, пренебрежение его нуждами,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отсутствие нормального питания, одежды, жилья, образо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вания, медицинской помощи.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хотим подробнее остановиться на таком праве ребенка дошкольного возраста, как право на игру.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«общество и органы публичной власти должны прилагать усилия к тому, чтобы способствовать осуще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ствлению указанного права», — утверждает Декларация прав ребенка.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Д.Б. </w:t>
      </w:r>
      <w:proofErr w:type="spell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Эльконин</w:t>
      </w:r>
      <w:proofErr w:type="spellEnd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известный ученый, установил, что сюжетная игра в дошкольном возрасте особенно благоприятна в сфере человеческой деятельности и межличностных отношениях. Основным содержанием детских игр является человек, его деятельность и отношения людей друг к другу. Кроме того, игра изменяет отношения детей и взрослых, они становятся теплее и ближе, возникает взаимопонимание. Часто во многих капризах и шалостях малыша мы повинны сами, потому что вовремя не поняли его. Пожалели свои силы и время. Стали требовать от ребенка то, что 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он попросту не может нам дать — в силу особенностей своего возраста и характера.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Ребенок не слушается, неуправляем. Причина не в ребенке, а в педагогической беспомощности взрослых. Для себя мы должны определиться: </w:t>
      </w:r>
      <w:proofErr w:type="gramStart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каким</w:t>
      </w:r>
      <w:proofErr w:type="gramEnd"/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мы хотим вырастить своего ребенка? Кто из Вас хотел бы видеть ребенка злым и жестоким? (ответы родителей). Вот поэтому надо категорически запретить детям бить и обижать других детей, животных, насекомых, бездумно рвать траву и цветы, ломать деревья и кустарники.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следует покупать, приносить в детский сад всевозможных чудовищ, пистолеты. Эти игры негативно влияют на психику ребенка, вызывают агрессию. При играх с пистолетами (лучше, если дети будут играть в солдат, а не в грабителей и разбойников) учить их не целиться в человека. А лучше предлагать детям развивающие игрушки, игрушки-персонажи наших добрых сказок, играть с ними в сюжетные игры...</w:t>
      </w:r>
    </w:p>
    <w:p w:rsidR="00BA72DA" w:rsidRPr="00BA72DA" w:rsidRDefault="00BA72DA" w:rsidP="00BA72DA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Призываем Вас изъять те игрушки, которые способствуют разви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тию в ребенке жестокости и агрессивности. Не давать детям возможность смотреть фильмы-ужасы, убийства, безобразные американские мультфильмы. Лучше использо</w:t>
      </w: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softHyphen/>
        <w:t>вать наши диафильмы и мультфильмы, добрые детские книги и игрушки. Особенно хороши герои передачи «Спокойной ночи, малыши».</w:t>
      </w:r>
    </w:p>
    <w:p w:rsidR="00BA72DA" w:rsidRPr="00BA72DA" w:rsidRDefault="00BA72DA" w:rsidP="00BA72DA">
      <w:pPr>
        <w:shd w:val="clear" w:color="auto" w:fill="FFFFFF"/>
        <w:spacing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A72D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Знание и понимание права ребенка на игру всеми участниками образовательного процесса позволяет осуществить полноценное развитие ребенка при условии совместных усилий семьи и детского сада.</w:t>
      </w:r>
    </w:p>
    <w:p w:rsidR="00ED1485" w:rsidRDefault="00ED1485"/>
    <w:sectPr w:rsidR="00E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DA"/>
    <w:rsid w:val="00BA72DA"/>
    <w:rsid w:val="00DA0719"/>
    <w:rsid w:val="00E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2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37159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Кискин</dc:creator>
  <cp:lastModifiedBy>Аллуня</cp:lastModifiedBy>
  <cp:revision>3</cp:revision>
  <dcterms:created xsi:type="dcterms:W3CDTF">2021-11-20T21:14:00Z</dcterms:created>
  <dcterms:modified xsi:type="dcterms:W3CDTF">2024-12-10T19:01:00Z</dcterms:modified>
</cp:coreProperties>
</file>