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A11" w:rsidRPr="00B97A11" w:rsidRDefault="00B97A11" w:rsidP="00B97A11">
      <w:pPr>
        <w:spacing w:after="300"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caps/>
          <w:color w:val="FFFFFF"/>
          <w:spacing w:val="-6"/>
          <w:kern w:val="36"/>
          <w:sz w:val="105"/>
          <w:szCs w:val="105"/>
          <w:lang w:eastAsia="ru-RU"/>
        </w:rPr>
      </w:pPr>
      <w:bookmarkStart w:id="0" w:name="_GoBack"/>
      <w:bookmarkEnd w:id="0"/>
      <w:r w:rsidRPr="00B97A11">
        <w:rPr>
          <w:rFonts w:ascii="inherit" w:eastAsia="Times New Roman" w:hAnsi="inherit" w:cs="Times New Roman"/>
          <w:b/>
          <w:bCs/>
          <w:caps/>
          <w:color w:val="FFFFFF"/>
          <w:spacing w:val="-6"/>
          <w:kern w:val="36"/>
          <w:sz w:val="105"/>
          <w:szCs w:val="105"/>
          <w:lang w:eastAsia="ru-RU"/>
        </w:rPr>
        <w:t>ТОЛПЕ</w:t>
      </w:r>
    </w:p>
    <w:p w:rsidR="00B97A11" w:rsidRPr="00B97A11" w:rsidRDefault="00B97A11" w:rsidP="00B97A11">
      <w:pPr>
        <w:shd w:val="clear" w:color="auto" w:fill="FFFFFF"/>
        <w:spacing w:after="120" w:line="576" w:lineRule="atLeast"/>
        <w:jc w:val="center"/>
        <w:textAlignment w:val="baseline"/>
        <w:outlineLvl w:val="2"/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</w:pPr>
      <w:r w:rsidRPr="00B97A11"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  <w:t>Правила поведения в толпе</w:t>
      </w:r>
    </w:p>
    <w:p w:rsidR="00B97A11" w:rsidRPr="00B97A11" w:rsidRDefault="00B97A11" w:rsidP="00B97A11">
      <w:pPr>
        <w:shd w:val="clear" w:color="auto" w:fill="FFFFFF"/>
        <w:spacing w:after="0" w:line="405" w:lineRule="atLeast"/>
        <w:jc w:val="center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B97A11">
        <w:rPr>
          <w:rFonts w:ascii="inherit" w:eastAsia="Times New Roman" w:hAnsi="inherit" w:cs="Times New Roman"/>
          <w:spacing w:val="3"/>
          <w:sz w:val="27"/>
          <w:szCs w:val="27"/>
          <w:bdr w:val="none" w:sz="0" w:space="0" w:color="auto" w:frame="1"/>
          <w:lang w:eastAsia="ru-RU"/>
        </w:rPr>
        <w:t>Состав толпы:</w:t>
      </w:r>
    </w:p>
    <w:p w:rsidR="00B97A11" w:rsidRPr="00B97A11" w:rsidRDefault="00B97A11" w:rsidP="00B97A11">
      <w:pPr>
        <w:numPr>
          <w:ilvl w:val="0"/>
          <w:numId w:val="1"/>
        </w:numPr>
        <w:spacing w:after="120" w:line="576" w:lineRule="atLeast"/>
        <w:textAlignment w:val="baseline"/>
        <w:outlineLvl w:val="2"/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</w:pPr>
      <w:r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  <w:t>Повыше</w:t>
      </w:r>
      <w:r w:rsidRPr="00B97A11"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  <w:t>но</w:t>
      </w:r>
      <w:r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  <w:t>,</w:t>
      </w:r>
      <w:r w:rsidRPr="00B97A11"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  <w:t xml:space="preserve"> внушаемые люди:</w:t>
      </w:r>
    </w:p>
    <w:p w:rsidR="00B97A11" w:rsidRPr="00B97A11" w:rsidRDefault="00B97A11" w:rsidP="00B97A11">
      <w:pPr>
        <w:spacing w:after="300" w:line="405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B97A11">
        <w:rPr>
          <w:rFonts w:ascii="inherit" w:eastAsia="Times New Roman" w:hAnsi="inherit" w:cs="Times New Roman"/>
          <w:sz w:val="27"/>
          <w:szCs w:val="27"/>
          <w:lang w:eastAsia="ru-RU"/>
        </w:rPr>
        <w:t>Без сопротивления поддаются общему заражающему настроению и власти инстинктов.</w:t>
      </w:r>
    </w:p>
    <w:p w:rsidR="00B97A11" w:rsidRPr="00B97A11" w:rsidRDefault="00B97A11" w:rsidP="00B97A11">
      <w:pPr>
        <w:numPr>
          <w:ilvl w:val="0"/>
          <w:numId w:val="1"/>
        </w:numPr>
        <w:spacing w:after="120" w:line="576" w:lineRule="atLeast"/>
        <w:textAlignment w:val="baseline"/>
        <w:outlineLvl w:val="2"/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</w:pPr>
      <w:r w:rsidRPr="00B97A11"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  <w:t>Любопытные, наблюдающие со стороны:</w:t>
      </w:r>
    </w:p>
    <w:p w:rsidR="00B97A11" w:rsidRPr="00B97A11" w:rsidRDefault="00B97A11" w:rsidP="00B97A11">
      <w:pPr>
        <w:spacing w:after="300" w:line="405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B97A11">
        <w:rPr>
          <w:rFonts w:ascii="inherit" w:eastAsia="Times New Roman" w:hAnsi="inherit" w:cs="Times New Roman"/>
          <w:sz w:val="27"/>
          <w:szCs w:val="27"/>
          <w:lang w:eastAsia="ru-RU"/>
        </w:rPr>
        <w:t>Не вмешиваются в ход событий, однако, их присутствие увеличивает массовость и усиливает эмоциональное состояние участников толпы.</w:t>
      </w:r>
    </w:p>
    <w:p w:rsidR="00B97A11" w:rsidRPr="00B97A11" w:rsidRDefault="00B97A11" w:rsidP="00B97A11">
      <w:pPr>
        <w:numPr>
          <w:ilvl w:val="0"/>
          <w:numId w:val="1"/>
        </w:numPr>
        <w:spacing w:after="120" w:line="576" w:lineRule="atLeast"/>
        <w:textAlignment w:val="baseline"/>
        <w:outlineLvl w:val="2"/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</w:pPr>
      <w:r w:rsidRPr="00B97A11"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  <w:t>Агрессивные личности:</w:t>
      </w:r>
    </w:p>
    <w:p w:rsidR="00B97A11" w:rsidRPr="00B97A11" w:rsidRDefault="00B97A11" w:rsidP="00B97A11">
      <w:pPr>
        <w:spacing w:after="300" w:line="405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B97A11">
        <w:rPr>
          <w:rFonts w:ascii="inherit" w:eastAsia="Times New Roman" w:hAnsi="inherit" w:cs="Times New Roman"/>
          <w:sz w:val="27"/>
          <w:szCs w:val="27"/>
          <w:lang w:eastAsia="ru-RU"/>
        </w:rPr>
        <w:t>Примыкают к толпе исключительно из-за появившейся возможности дать «разрядку» своим, нередко садистским, наклонностям.</w:t>
      </w:r>
    </w:p>
    <w:p w:rsidR="00B97A11" w:rsidRPr="00B97A11" w:rsidRDefault="00B97A11" w:rsidP="00B97A11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A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 каждый человек либо бывал в толпе, либо видел ее поведение со стороны: она может возникнуть на стадионе, рынке, в киноконцертном зале, большом торговом центре, метро, во время массовых гуляний под открытым небом, на митинге и т. д. Иногда, просто поддавшись человеческому любопытству, люди присоединяются к группе, обсуждающей какое-то событие. Возрастая количественно, заражаясь общим настроением и интересом, они постепенно превращаются в неорганизованное скопление, способное к неконтролируемым, стихийным действиям.</w:t>
      </w:r>
    </w:p>
    <w:p w:rsidR="00B97A11" w:rsidRPr="00B97A11" w:rsidRDefault="00B97A11" w:rsidP="00B97A11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A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толпе многие люди, особенно при длительном нахождении в ней, начинают испытывать стресс, усталость, раздражительность. Это является благоприятными условиями для распространения зародившихся эмоциональных вспышек и агрессивных побуждений. </w:t>
      </w:r>
    </w:p>
    <w:p w:rsidR="00EB4B49" w:rsidRDefault="00EB4B49"/>
    <w:sectPr w:rsidR="00EB4B49" w:rsidSect="00320BA1">
      <w:pgSz w:w="11906" w:h="16838"/>
      <w:pgMar w:top="539" w:right="28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C4B00"/>
    <w:multiLevelType w:val="multilevel"/>
    <w:tmpl w:val="F772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A11"/>
    <w:rsid w:val="001D5836"/>
    <w:rsid w:val="00320BA1"/>
    <w:rsid w:val="00B97A11"/>
    <w:rsid w:val="00EB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C3EC0-13BE-45BE-92C6-15DFA33A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6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3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2023-03-01T19:39:00Z</dcterms:created>
  <dcterms:modified xsi:type="dcterms:W3CDTF">2023-03-01T19:46:00Z</dcterms:modified>
</cp:coreProperties>
</file>